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Załącznik Nr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do Zarządzenia nr 28/2026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Burmistrza Miasta i Gminy Skała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z dnia 27 stycznia 2026 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WNIOSEK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O PRZYJĘCIE DZIECKA DO  ODDZIAŁU PRZEDSZKOLNEGO 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 w SZKOLE PODSTAWOWEJ  W SZCZODRKOWICACH NA ROK SZKOLNY 2026/2027.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1. Imię i nazwisko dziecka................................................................................................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 Data i miejsce urodzenia..............................................................................................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3. Numer PESEL..............................................................................................................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(w przypadku braku numeru PESEL - serię i numer paszportu lub innego dokumentu potwierdzającego tożsamość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4. Adres zameldowania dziecka.......................................................................................  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5. Miejsce zamieszkania...................................................................................................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6. Imiona i nazwiska rodziców/prawnych opiekunów dziecka..........................................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7. Adres miejsca zamieszkania rodziców/prawnych opiekunów:.....................................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8. Adresy poczty elektronicznej i numery telefonów kontaktowych rodziców/prawnych opiekunów  dziecka: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09"/>
        <w:gridCol w:w="3209"/>
        <w:gridCol w:w="3210"/>
        <w:tblGridChange w:id="0">
          <w:tblGrid>
            <w:gridCol w:w="3209"/>
            <w:gridCol w:w="3209"/>
            <w:gridCol w:w="32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rodzic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telefon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matka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ojciec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9. Kolejność wybranych przedszkoli lub innych form wychowania przedszkolnego 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w porządku od najbardziej do najmniej preferowanych: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a)..................................................................................................................................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b)..................................................................................................................................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c)...................................................................................................................................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10. Dane o stanie zdrowia, stosowanej diecie i rozwoju psychofizycznym dziecka,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uznane przez rodzica/prawnego opiekuna za istotne do przekazania dyrektorowi</w:t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przedszkola/szkoły:</w:t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11. Deklarowany okres pobytu dziecka w przedszkolu/oddziale przedszkolnym</w:t>
        <w:br w:type="textWrapping"/>
        <w:t xml:space="preserve">      od........................do...................</w:t>
        <w:br w:type="textWrapping"/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25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czasie: ........... godzin dziennie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25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liczbie: .......... posiłków dziennie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86.0" w:type="dxa"/>
        <w:jc w:val="left"/>
        <w:tblInd w:w="55.0" w:type="dxa"/>
        <w:tblLayout w:type="fixed"/>
        <w:tblLook w:val="0000"/>
      </w:tblPr>
      <w:tblGrid>
        <w:gridCol w:w="615"/>
        <w:gridCol w:w="7267"/>
        <w:gridCol w:w="1404"/>
        <w:tblGridChange w:id="0">
          <w:tblGrid>
            <w:gridCol w:w="615"/>
            <w:gridCol w:w="7267"/>
            <w:gridCol w:w="1404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KRYTERIA PRZYJĘĆ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(w przypadku spełnienia danego kryterium proszę wstawić znak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subscript"/>
                <w:rtl w:val="0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x")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Kryteria obowiązkowe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(art. 131 ust. 2 ustawy z dnia 14 grudnia 2016r. Prawo Oświatowe (Dz. U. z 2025 r. poz. 1043 ze zm.)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Wielodzietność rodziny kandydata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Załącznik: oświadczenie o wielodzietności kandydata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Niepełnosprawność kandydata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Załącznik: orzeczenie o potrzebie kształcenia specjalnego wydane</w:t>
              <w:br w:type="textWrapping"/>
              <w:t xml:space="preserve">ze względu na niepełnosprawność, orzeczenie o niepełnosprawności lub o stopniu niepełnosprawności lub orzeczenie równoważne w rozumieniu przepisów ustawy z dnia 27 sierpnia 1997r. o rehabilitacji zawodowej i społecznej oraz zatrudnianiu osób niepełnosprawnych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Niepełnosprawność jednego z rodziców kandydata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Załącznik: orzeczenie o niepełnosprawności lub o stopniu niepełnosprawności lub orzeczenie równoważne w rozumieniu przepisów ustawy z dnia 27 sierpnia 1997r. o rehabilitacji zawodowej i społecznej oraz zatrudnianiu osób niepełnosprawnych</w:t>
              <w:br w:type="textWrapping"/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Niepełnosprawność obojga rodziców kandydata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Załącznik: orzeczenie o niepełnosprawności lub o stopniu niepełnosprawności lub orzeczenie równoważne w rozumieniu przepisów ustawy z dnia 27 sierpnia 1997r. o rehabilitacji zawodowej i społecznej oraz zatrudnianiu osób niepełnosprawnych</w:t>
              <w:br w:type="textWrapping"/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Niepełnosprawność rodzeństwa kandydata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Załącznik: orzeczenie o potrzebie kształcenia specjalnego wydane ze  względu na niepełnosprawność, orzeczenie o niepełnosprawności lub o stopniu niepełnosprawności lub orzeczenie równoważne w rozumieniu przepisów ustawy z dnia 27 sierpnia 1997r. o rehabilitacji zawodowej i społecznej oraz zatrudnianiu osób niepełnosprawnych.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Samotne wychowywanie kandydata w rodzinie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Załącznik: prawomocny wyrok sądu rodzinnego orzekający rozwód lub separację lub akt zgonu oraz oświadczenie o samotnym wychowywaniu dziecka oraz niewychowywaniu żadnego dziecka wspólnie z jego rodzicem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Objęcie kandydata pieczą zastępczą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Załącznik: dokument potwierdzający objęcie dziecka pieczą zastępczą zgodnie z ustawą z dnia 9 czerwca 2011r. o wspieraniu rodziny i systemie pieczy zastępczej 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Kryteria dodatkowe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Rodzice/opiekunowie prawni są zameldowani na terenie Gminy Skała na pobyt stały.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Rodzice/opiekunowie prawni, którzy rozliczyli podatek dochodowy  od osób fizycznych (PIT) w Urzędzie Skarbowym zgodnym z miejscem zamieszkania na terenie Gminy Skała za rok poprzedzający rok, w którym odbywa się rekrutacja.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Rodzice/opiekunowie prawni pracują, wykonują pracę na podstawie umowy o pracę lub otrzymują dochody na podstawie umowy cywilnoprawnej, prowadzą działalność gospodarczą  lub rolniczą lub pobierają naukę w systemie dziennym.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4.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Dziecko 6 letnie, które realizować będzie obowiązkowe roczne przygotowanie przedszkolne w oddziale przedszkolnym w szkole podstawowej lub dziecko starsze z odroczonym obowiązkiem szkolnym, które realizować będzie roczne przygotowanie przedszkolne w oddziale przedszkolnym w szkole podstawowej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5.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Dziecko posiada wszystkie obowiązkowe w Polsce szczepienia ochronne dla dzieci wykonane w terminie do 6 roku życia: Błonica, Tężec, Krztusiec – pierwsza dawka przypominająca, Poliomyelitis – pierwsza dawka przypominająca, Odra, Świnka, Różyczka – dawka przypominająca. </w:t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6.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Uczęszczanie przez rodzeństwo dziecka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w roku szkolnym, którego dotyczy rekrutacja, do danego przedszkola lub do szkoły podstawowej położonej najbliżej przedszkola, do którego rodzice/ opiekunowie prawni dziecka wnioskują o jego przyjęcie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Pouczenia:</w:t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1. Jestem świadomy/a odpowiedzialności karnej za złożenie fałszywego oświadczenia.</w:t>
      </w:r>
    </w:p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 Oświadczam, że zapoznałem/zapoznałam się z klauzula informacyjną dotyczącą przetwarzania danych osobowych w procesie rekrutacji (art.13 RODO).</w:t>
      </w:r>
    </w:p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         .........................................         ...........................................</w:t>
      </w:r>
    </w:p>
    <w:p w:rsidR="00000000" w:rsidDel="00000000" w:rsidP="00000000" w:rsidRDefault="00000000" w:rsidRPr="00000000" w14:paraId="000000A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(data) 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(podpis matki/prawnego opiekuna)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(podpis ojca/prawnego opiekuna)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  <w:u w:val="single"/>
        </w:rPr>
      </w:pPr>
      <w:bookmarkStart w:colFirst="0" w:colLast="0" w:name="_heading=h.2knk5l9rxrwc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u w:val="single"/>
          <w:rtl w:val="0"/>
        </w:rPr>
        <w:t xml:space="preserve">Klauzula informacyjna</w:t>
      </w:r>
    </w:p>
    <w:p w:rsidR="00000000" w:rsidDel="00000000" w:rsidP="00000000" w:rsidRDefault="00000000" w:rsidRPr="00000000" w14:paraId="000000B4">
      <w:pPr>
        <w:spacing w:line="259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000000" w:rsidDel="00000000" w:rsidP="00000000" w:rsidRDefault="00000000" w:rsidRPr="00000000" w14:paraId="000000B5">
      <w:pPr>
        <w:spacing w:line="259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Poniższe zasady stosuje się począwszy od 25 maja 2018 roku.</w:t>
      </w:r>
    </w:p>
    <w:p w:rsidR="00000000" w:rsidDel="00000000" w:rsidP="00000000" w:rsidRDefault="00000000" w:rsidRPr="00000000" w14:paraId="000000B6">
      <w:pPr>
        <w:numPr>
          <w:ilvl w:val="0"/>
          <w:numId w:val="4"/>
        </w:numPr>
        <w:spacing w:line="259" w:lineRule="auto"/>
        <w:ind w:left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Administratorem danych osobowych jest Szkoła Podstawowa im. Jana Brzechwy w Szczodrkowicach, Szczodrkowice 3, 32-043 Skała </w:t>
      </w:r>
    </w:p>
    <w:p w:rsidR="00000000" w:rsidDel="00000000" w:rsidP="00000000" w:rsidRDefault="00000000" w:rsidRPr="00000000" w14:paraId="000000B7">
      <w:pPr>
        <w:numPr>
          <w:ilvl w:val="0"/>
          <w:numId w:val="4"/>
        </w:numPr>
        <w:spacing w:line="259" w:lineRule="auto"/>
        <w:ind w:left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Szkoła Podstawowa im. Jana Brzechwy w Szczodrkowicach, Szczodrkowice 3, 32-043 Skała, wyznaczyła Inspektora Ochrony Danych Osobowych – Pawła Chochoła, z którym można skontaktować się pod numerem telefonu 606 487 587 w każdej sprawie dotyczącej przetwarzania Pani/Pana danych osobowych.</w:t>
      </w:r>
    </w:p>
    <w:p w:rsidR="00000000" w:rsidDel="00000000" w:rsidP="00000000" w:rsidRDefault="00000000" w:rsidRPr="00000000" w14:paraId="000000B8">
      <w:pPr>
        <w:numPr>
          <w:ilvl w:val="0"/>
          <w:numId w:val="4"/>
        </w:numPr>
        <w:spacing w:line="259" w:lineRule="auto"/>
        <w:ind w:left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Administrator danych osobowych przetwarza Pani/Pana dane osobowe na podstawie obowiązujących przepisów prawa, zawartych umów oraz na podstawie udzielonej zgody.</w:t>
      </w:r>
    </w:p>
    <w:p w:rsidR="00000000" w:rsidDel="00000000" w:rsidP="00000000" w:rsidRDefault="00000000" w:rsidRPr="00000000" w14:paraId="000000B9">
      <w:pPr>
        <w:numPr>
          <w:ilvl w:val="0"/>
          <w:numId w:val="4"/>
        </w:numPr>
        <w:spacing w:line="259" w:lineRule="auto"/>
        <w:ind w:left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Pani/Pana dane osobowe przetwarzane są w celu/celach: </w:t>
      </w:r>
    </w:p>
    <w:p w:rsidR="00000000" w:rsidDel="00000000" w:rsidP="00000000" w:rsidRDefault="00000000" w:rsidRPr="00000000" w14:paraId="000000BA">
      <w:pPr>
        <w:numPr>
          <w:ilvl w:val="0"/>
          <w:numId w:val="7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wypełnienia obowiązków prawnych;</w:t>
      </w:r>
    </w:p>
    <w:p w:rsidR="00000000" w:rsidDel="00000000" w:rsidP="00000000" w:rsidRDefault="00000000" w:rsidRPr="00000000" w14:paraId="000000BB">
      <w:pPr>
        <w:numPr>
          <w:ilvl w:val="0"/>
          <w:numId w:val="7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realizacji umów zawartych z kontrahentami;</w:t>
      </w:r>
    </w:p>
    <w:p w:rsidR="00000000" w:rsidDel="00000000" w:rsidP="00000000" w:rsidRDefault="00000000" w:rsidRPr="00000000" w14:paraId="000000BC">
      <w:pPr>
        <w:numPr>
          <w:ilvl w:val="0"/>
          <w:numId w:val="7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 pozostałych przypadkach Pani/Pana dane osobowe przetwarzane są wyłącznie na podstawie wcześniej udzielonej zgody w zakresie i celu określonym w treści zgody.</w:t>
      </w:r>
    </w:p>
    <w:p w:rsidR="00000000" w:rsidDel="00000000" w:rsidP="00000000" w:rsidRDefault="00000000" w:rsidRPr="00000000" w14:paraId="000000BD">
      <w:pPr>
        <w:numPr>
          <w:ilvl w:val="0"/>
          <w:numId w:val="4"/>
        </w:numPr>
        <w:spacing w:line="259" w:lineRule="auto"/>
        <w:ind w:left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 związku z przetwarzaniem danych w celach, o których mowa w pkt 4 odbiorcami Pani/Pana danych osobowych mogą być: </w:t>
      </w:r>
    </w:p>
    <w:p w:rsidR="00000000" w:rsidDel="00000000" w:rsidP="00000000" w:rsidRDefault="00000000" w:rsidRPr="00000000" w14:paraId="000000BE">
      <w:pPr>
        <w:numPr>
          <w:ilvl w:val="0"/>
          <w:numId w:val="8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organy władzy publicznej oraz podmioty wykonujące zadania publiczne lub działające na zlecenie organów władzy publicznej, w zakresie i w celach, które wynikają z przepisów powszechnie obowiązującego prawa;</w:t>
      </w:r>
    </w:p>
    <w:p w:rsidR="00000000" w:rsidDel="00000000" w:rsidP="00000000" w:rsidRDefault="00000000" w:rsidRPr="00000000" w14:paraId="000000BF">
      <w:pPr>
        <w:numPr>
          <w:ilvl w:val="0"/>
          <w:numId w:val="8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inne podmioty, które na podstawie stosownych umów podpisanych z ADO przetwarzają dane osobowe dla których Administratorem jest Szkoła.</w:t>
      </w:r>
    </w:p>
    <w:p w:rsidR="00000000" w:rsidDel="00000000" w:rsidP="00000000" w:rsidRDefault="00000000" w:rsidRPr="00000000" w14:paraId="000000C0">
      <w:pPr>
        <w:numPr>
          <w:ilvl w:val="0"/>
          <w:numId w:val="4"/>
        </w:numPr>
        <w:spacing w:line="259" w:lineRule="auto"/>
        <w:ind w:left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Pani/Pana dane osobowe będą przechowywane przez okres niezbędny do realizacji celów określonych w pkt 4, a po tym czasie przez okres oraz w zakresie wymaganym przez przepisy powszechnie obowiązującego prawa, tj. przepisy ustawy z dnia 14 lipca 1983 r. o narodowym zasobie archiwalnym i archiwach oraz aktach wykonawczych do tej ustawy.</w:t>
      </w:r>
    </w:p>
    <w:p w:rsidR="00000000" w:rsidDel="00000000" w:rsidP="00000000" w:rsidRDefault="00000000" w:rsidRPr="00000000" w14:paraId="000000C1">
      <w:pPr>
        <w:numPr>
          <w:ilvl w:val="0"/>
          <w:numId w:val="4"/>
        </w:numPr>
        <w:spacing w:line="259" w:lineRule="auto"/>
        <w:ind w:left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 związku z przetwarzaniem Pani/Pana danych osobowych przysługują Pani/Panu następujące uprawnienia: </w:t>
      </w:r>
    </w:p>
    <w:p w:rsidR="00000000" w:rsidDel="00000000" w:rsidP="00000000" w:rsidRDefault="00000000" w:rsidRPr="00000000" w14:paraId="000000C2">
      <w:pPr>
        <w:numPr>
          <w:ilvl w:val="0"/>
          <w:numId w:val="6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prawo dostępu do danych osobowych, w tym prawo do uzyskania kopii tych danych;</w:t>
      </w:r>
    </w:p>
    <w:p w:rsidR="00000000" w:rsidDel="00000000" w:rsidP="00000000" w:rsidRDefault="00000000" w:rsidRPr="00000000" w14:paraId="000000C3">
      <w:pPr>
        <w:numPr>
          <w:ilvl w:val="0"/>
          <w:numId w:val="6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prawo do żądania sprostowania (poprawiania) danych osobowych – w przypadku gdy dane są nieprawidłowe lub niekompletne;</w:t>
      </w:r>
    </w:p>
    <w:p w:rsidR="00000000" w:rsidDel="00000000" w:rsidP="00000000" w:rsidRDefault="00000000" w:rsidRPr="00000000" w14:paraId="000000C4">
      <w:pPr>
        <w:numPr>
          <w:ilvl w:val="0"/>
          <w:numId w:val="6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prawo do żądania usunięcia danych osobowych (tzw. prawo do bycia zapomnianym), w przypadku gdy: </w:t>
      </w:r>
    </w:p>
    <w:p w:rsidR="00000000" w:rsidDel="00000000" w:rsidP="00000000" w:rsidRDefault="00000000" w:rsidRPr="00000000" w14:paraId="000000C5">
      <w:pPr>
        <w:numPr>
          <w:ilvl w:val="0"/>
          <w:numId w:val="1"/>
        </w:numPr>
        <w:spacing w:line="259" w:lineRule="auto"/>
        <w:ind w:left="108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dane nie są już niezbędne do celów, dla których były zebrane lub w inny sposób przetwarzane,</w:t>
      </w:r>
    </w:p>
    <w:p w:rsidR="00000000" w:rsidDel="00000000" w:rsidP="00000000" w:rsidRDefault="00000000" w:rsidRPr="00000000" w14:paraId="000000C6">
      <w:pPr>
        <w:numPr>
          <w:ilvl w:val="0"/>
          <w:numId w:val="1"/>
        </w:numPr>
        <w:spacing w:line="259" w:lineRule="auto"/>
        <w:ind w:left="108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osoba, której dane dotyczą, wniosła sprzeciw wobec przetwarzania danych osobowych,</w:t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spacing w:line="259" w:lineRule="auto"/>
        <w:ind w:left="108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osoba, której dane dotyczą wycofała zgodę na przetwarzanie danych osobowych, która jest podstawą przetwarzania danych i nie ma innej podstawy prawnej przetwarzania danych,</w:t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spacing w:line="259" w:lineRule="auto"/>
        <w:ind w:left="108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dane osobowe przetwarzane są niezgodnie z prawem,</w:t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spacing w:line="259" w:lineRule="auto"/>
        <w:ind w:left="108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dane osobowe muszą być usunięte w celu wywiązania się z obowiązku wynikającego z przepisów prawa;</w:t>
      </w:r>
    </w:p>
    <w:p w:rsidR="00000000" w:rsidDel="00000000" w:rsidP="00000000" w:rsidRDefault="00000000" w:rsidRPr="00000000" w14:paraId="000000CA">
      <w:pPr>
        <w:numPr>
          <w:ilvl w:val="0"/>
          <w:numId w:val="5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prawo do żądania ograniczenia przetwarzania danych osobowych – w przypadku, gdy: </w:t>
      </w:r>
    </w:p>
    <w:p w:rsidR="00000000" w:rsidDel="00000000" w:rsidP="00000000" w:rsidRDefault="00000000" w:rsidRPr="00000000" w14:paraId="000000CB">
      <w:pPr>
        <w:numPr>
          <w:ilvl w:val="0"/>
          <w:numId w:val="2"/>
        </w:numPr>
        <w:spacing w:line="259" w:lineRule="auto"/>
        <w:ind w:left="108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osoba, której dane dotyczą kwestionuje prawidłowość danych osobowych,</w:t>
      </w:r>
    </w:p>
    <w:p w:rsidR="00000000" w:rsidDel="00000000" w:rsidP="00000000" w:rsidRDefault="00000000" w:rsidRPr="00000000" w14:paraId="000000CC">
      <w:pPr>
        <w:numPr>
          <w:ilvl w:val="0"/>
          <w:numId w:val="2"/>
        </w:numPr>
        <w:spacing w:line="259" w:lineRule="auto"/>
        <w:ind w:left="108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przetwarzanie danych jest niezgodne z prawem, a osoba, której dane dotyczą, sprzeciwia się usunięciu danych, żądając w zamian ich ograniczenia,</w:t>
      </w:r>
    </w:p>
    <w:p w:rsidR="00000000" w:rsidDel="00000000" w:rsidP="00000000" w:rsidRDefault="00000000" w:rsidRPr="00000000" w14:paraId="000000CD">
      <w:pPr>
        <w:numPr>
          <w:ilvl w:val="0"/>
          <w:numId w:val="2"/>
        </w:numPr>
        <w:spacing w:line="259" w:lineRule="auto"/>
        <w:ind w:left="108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Administrator nie potrzebuje już danych dla swoich celów, ale osoba, której dane dotyczą, potrzebuje ich do ustalenia, obrony lub dochodzenia roszczeń,</w:t>
      </w:r>
    </w:p>
    <w:p w:rsidR="00000000" w:rsidDel="00000000" w:rsidP="00000000" w:rsidRDefault="00000000" w:rsidRPr="00000000" w14:paraId="000000CE">
      <w:pPr>
        <w:numPr>
          <w:ilvl w:val="0"/>
          <w:numId w:val="2"/>
        </w:numPr>
        <w:spacing w:line="259" w:lineRule="auto"/>
        <w:ind w:left="108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osoba, której dane dotyczą, wniosła sprzeciw wobec przetwarzania danych, do czasu ustalenia czy prawnie uzasadnione podstawy po stronie administratora są nadrzędne wobec podstawy sprzeciwu;</w:t>
      </w:r>
    </w:p>
    <w:p w:rsidR="00000000" w:rsidDel="00000000" w:rsidP="00000000" w:rsidRDefault="00000000" w:rsidRPr="00000000" w14:paraId="000000CF">
      <w:pPr>
        <w:numPr>
          <w:ilvl w:val="0"/>
          <w:numId w:val="5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prawo do przenoszenia danych – w przypadku gdy łącznie spełnione są następujące przesłanki: </w:t>
      </w:r>
    </w:p>
    <w:p w:rsidR="00000000" w:rsidDel="00000000" w:rsidP="00000000" w:rsidRDefault="00000000" w:rsidRPr="00000000" w14:paraId="000000D0">
      <w:pPr>
        <w:numPr>
          <w:ilvl w:val="0"/>
          <w:numId w:val="9"/>
        </w:numPr>
        <w:spacing w:line="259" w:lineRule="auto"/>
        <w:ind w:left="108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przetwarzanie danych odbywa się na podstawie umowy zawartej z osobą, której dane dotyczą lub na podstawie zgody wyrażonej przez tą osobę,</w:t>
      </w:r>
    </w:p>
    <w:p w:rsidR="00000000" w:rsidDel="00000000" w:rsidP="00000000" w:rsidRDefault="00000000" w:rsidRPr="00000000" w14:paraId="000000D1">
      <w:pPr>
        <w:numPr>
          <w:ilvl w:val="0"/>
          <w:numId w:val="9"/>
        </w:numPr>
        <w:spacing w:line="259" w:lineRule="auto"/>
        <w:ind w:left="108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przetwarzanie odbywa się w sposób zautomatyzowany;</w:t>
      </w:r>
    </w:p>
    <w:p w:rsidR="00000000" w:rsidDel="00000000" w:rsidP="00000000" w:rsidRDefault="00000000" w:rsidRPr="00000000" w14:paraId="000000D2">
      <w:pPr>
        <w:numPr>
          <w:ilvl w:val="0"/>
          <w:numId w:val="5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prawo sprzeciwu wobec przetwarzania danych – w przypadku gdy łącznie spełnione są następujące przesłanki: </w:t>
      </w:r>
    </w:p>
    <w:p w:rsidR="00000000" w:rsidDel="00000000" w:rsidP="00000000" w:rsidRDefault="00000000" w:rsidRPr="00000000" w14:paraId="000000D3">
      <w:pPr>
        <w:numPr>
          <w:ilvl w:val="0"/>
          <w:numId w:val="3"/>
        </w:numPr>
        <w:spacing w:line="259" w:lineRule="auto"/>
        <w:ind w:left="108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zaistnieją przyczyny związane z Pani/Pana szczególną sytuacją, w przypadku przetwarzania danych na podstawie zadania realizowanego w interesie publicznym lub w ramach sprawowania władzy publicznej przez Administratora,</w:t>
      </w:r>
    </w:p>
    <w:p w:rsidR="00000000" w:rsidDel="00000000" w:rsidP="00000000" w:rsidRDefault="00000000" w:rsidRPr="00000000" w14:paraId="000000D4">
      <w:pPr>
        <w:numPr>
          <w:ilvl w:val="0"/>
          <w:numId w:val="3"/>
        </w:numPr>
        <w:spacing w:line="259" w:lineRule="auto"/>
        <w:ind w:left="108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przetwarzanie jest niezbędne do celów wynikających z prawnie uzasadnionych interesów realizowanych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:rsidR="00000000" w:rsidDel="00000000" w:rsidP="00000000" w:rsidRDefault="00000000" w:rsidRPr="00000000" w14:paraId="000000D5">
      <w:pPr>
        <w:numPr>
          <w:ilvl w:val="0"/>
          <w:numId w:val="4"/>
        </w:numPr>
        <w:spacing w:line="259" w:lineRule="auto"/>
        <w:ind w:left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000000" w:rsidDel="00000000" w:rsidP="00000000" w:rsidRDefault="00000000" w:rsidRPr="00000000" w14:paraId="000000D6">
      <w:pPr>
        <w:numPr>
          <w:ilvl w:val="0"/>
          <w:numId w:val="4"/>
        </w:numPr>
        <w:spacing w:line="259" w:lineRule="auto"/>
        <w:ind w:left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 przypadku powzięcia informacji o niezgodnym z prawem przetwarzaniu przez ADO Pani/Pana danych osobowych, przysługuje Pani/Panu prawo wniesienia skargi do organu nadzorczego właściwego w sprawach ochrony danych osobowych.</w:t>
      </w:r>
    </w:p>
    <w:p w:rsidR="00000000" w:rsidDel="00000000" w:rsidP="00000000" w:rsidRDefault="00000000" w:rsidRPr="00000000" w14:paraId="000000D7">
      <w:pPr>
        <w:numPr>
          <w:ilvl w:val="0"/>
          <w:numId w:val="4"/>
        </w:numPr>
        <w:spacing w:line="259" w:lineRule="auto"/>
        <w:ind w:left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 sytuacji, gdy przetwarzanie danych osobowych odbywa się na podstawie zgody osoby, której dane dotyczą, podanie przez Panią/Pana danych osobowych Administratorowi ma charakter dobrowolny.</w:t>
      </w:r>
    </w:p>
    <w:p w:rsidR="00000000" w:rsidDel="00000000" w:rsidP="00000000" w:rsidRDefault="00000000" w:rsidRPr="00000000" w14:paraId="000000D8">
      <w:pPr>
        <w:numPr>
          <w:ilvl w:val="0"/>
          <w:numId w:val="4"/>
        </w:numPr>
        <w:spacing w:line="259" w:lineRule="auto"/>
        <w:ind w:left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Podanie przez Panią/Pana danych osobowych jest obowiązkowe, w sytuacji gdy przesłankę przetwarzania danych osobowych stanowi przepis prawa lub zawarta między stronami umowa. Skutkiem braku podania danych będzie brak możliwości załatwienia sprawy zgodnie ze złożonym wnioskiem/żądaniem.</w:t>
      </w:r>
    </w:p>
    <w:p w:rsidR="00000000" w:rsidDel="00000000" w:rsidP="00000000" w:rsidRDefault="00000000" w:rsidRPr="00000000" w14:paraId="000000D9">
      <w:pPr>
        <w:numPr>
          <w:ilvl w:val="0"/>
          <w:numId w:val="4"/>
        </w:numPr>
        <w:spacing w:line="259" w:lineRule="auto"/>
        <w:ind w:left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Pani/Pana dane mogą być przetwarzane w sposób zautomatyzowany i nie będą profilowane.</w:t>
      </w:r>
    </w:p>
    <w:p w:rsidR="00000000" w:rsidDel="00000000" w:rsidP="00000000" w:rsidRDefault="00000000" w:rsidRPr="00000000" w14:paraId="000000DA">
      <w:pPr>
        <w:spacing w:line="259" w:lineRule="auto"/>
        <w:ind w:left="708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259" w:lineRule="auto"/>
        <w:ind w:left="5028" w:firstLine="11.999999999999886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DC">
      <w:pPr>
        <w:spacing w:after="160" w:line="259" w:lineRule="auto"/>
        <w:ind w:left="6456" w:firstLine="23.999999999999773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podpis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6frnrokhp0qb" w:id="1"/>
      <w:bookmarkEnd w:id="1"/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7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7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7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12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6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8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2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4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85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660" w:hanging="360"/>
      </w:pPr>
      <w:rPr/>
    </w:lvl>
    <w:lvl w:ilvl="1">
      <w:start w:val="1"/>
      <w:numFmt w:val="lowerLetter"/>
      <w:lvlText w:val="%2."/>
      <w:lvlJc w:val="left"/>
      <w:pPr>
        <w:ind w:left="1380" w:hanging="360"/>
      </w:pPr>
      <w:rPr/>
    </w:lvl>
    <w:lvl w:ilvl="2">
      <w:start w:val="1"/>
      <w:numFmt w:val="lowerRoman"/>
      <w:lvlText w:val="%3."/>
      <w:lvlJc w:val="right"/>
      <w:pPr>
        <w:ind w:left="2100" w:hanging="180"/>
      </w:pPr>
      <w:rPr/>
    </w:lvl>
    <w:lvl w:ilvl="3">
      <w:start w:val="1"/>
      <w:numFmt w:val="decimal"/>
      <w:lvlText w:val="%4."/>
      <w:lvlJc w:val="left"/>
      <w:pPr>
        <w:ind w:left="2820" w:hanging="360"/>
      </w:pPr>
      <w:rPr/>
    </w:lvl>
    <w:lvl w:ilvl="4">
      <w:start w:val="1"/>
      <w:numFmt w:val="lowerLetter"/>
      <w:lvlText w:val="%5."/>
      <w:lvlJc w:val="left"/>
      <w:pPr>
        <w:ind w:left="3540" w:hanging="360"/>
      </w:pPr>
      <w:rPr/>
    </w:lvl>
    <w:lvl w:ilvl="5">
      <w:start w:val="1"/>
      <w:numFmt w:val="lowerRoman"/>
      <w:lvlText w:val="%6."/>
      <w:lvlJc w:val="right"/>
      <w:pPr>
        <w:ind w:left="4260" w:hanging="180"/>
      </w:pPr>
      <w:rPr/>
    </w:lvl>
    <w:lvl w:ilvl="6">
      <w:start w:val="1"/>
      <w:numFmt w:val="decimal"/>
      <w:lvlText w:val="%7."/>
      <w:lvlJc w:val="left"/>
      <w:pPr>
        <w:ind w:left="4980" w:hanging="360"/>
      </w:pPr>
      <w:rPr/>
    </w:lvl>
    <w:lvl w:ilvl="7">
      <w:start w:val="1"/>
      <w:numFmt w:val="lowerLetter"/>
      <w:lvlText w:val="%8."/>
      <w:lvlJc w:val="left"/>
      <w:pPr>
        <w:ind w:left="5700" w:hanging="360"/>
      </w:pPr>
      <w:rPr/>
    </w:lvl>
    <w:lvl w:ilvl="8">
      <w:start w:val="1"/>
      <w:numFmt w:val="lowerRoman"/>
      <w:lvlText w:val="%9."/>
      <w:lvlJc w:val="right"/>
      <w:pPr>
        <w:ind w:left="6420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7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tandard" w:customStyle="1">
    <w:name w:val="Standard"/>
    <w:rsid w:val="005F2EE0"/>
    <w:pPr>
      <w:suppressAutoHyphens w:val="1"/>
      <w:spacing w:after="0" w:line="240" w:lineRule="auto"/>
      <w:textAlignment w:val="baseline"/>
    </w:pPr>
    <w:rPr>
      <w:rFonts w:ascii="Liberation Serif" w:cs="Lucida Sans" w:eastAsia="SimSun" w:hAnsi="Liberation Serif"/>
      <w:kern w:val="1"/>
      <w:sz w:val="24"/>
      <w:szCs w:val="24"/>
      <w:lang w:bidi="hi-IN" w:eastAsia="zh-CN"/>
    </w:rPr>
  </w:style>
  <w:style w:type="paragraph" w:styleId="TableContents" w:customStyle="1">
    <w:name w:val="Table Contents"/>
    <w:basedOn w:val="Standard"/>
    <w:rsid w:val="005F2EE0"/>
    <w:pPr>
      <w:suppressLineNumbers w:val="1"/>
    </w:pPr>
  </w:style>
  <w:style w:type="paragraph" w:styleId="Zawartotabeli" w:customStyle="1">
    <w:name w:val="Zawartość tabeli"/>
    <w:basedOn w:val="Normalny"/>
    <w:rsid w:val="005F2EE0"/>
    <w:pPr>
      <w:suppressLineNumbers w:val="1"/>
    </w:pPr>
  </w:style>
  <w:style w:type="paragraph" w:styleId="Akapitzlist">
    <w:name w:val="List Paragraph"/>
    <w:basedOn w:val="Normalny"/>
    <w:uiPriority w:val="34"/>
    <w:qFormat w:val="1"/>
    <w:rsid w:val="00283BEB"/>
    <w:pPr>
      <w:ind w:left="720"/>
      <w:contextualSpacing w:val="1"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9A062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FE52FB"/>
    <w:rPr>
      <w:rFonts w:ascii="Segoe UI" w:cs="Mangal" w:hAnsi="Segoe UI"/>
      <w:sz w:val="18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FE52FB"/>
    <w:rPr>
      <w:rFonts w:ascii="Segoe UI" w:cs="Mangal" w:eastAsia="SimSun" w:hAnsi="Segoe UI"/>
      <w:kern w:val="1"/>
      <w:sz w:val="18"/>
      <w:szCs w:val="16"/>
      <w:lang w:bidi="hi-IN" w:eastAsia="zh-CN"/>
    </w:rPr>
  </w:style>
  <w:style w:type="table" w:styleId="TableGrid" w:customStyle="1">
    <w:name w:val="TableGrid"/>
    <w:rsid w:val="00862D3C"/>
    <w:pPr>
      <w:spacing w:after="0" w:line="240" w:lineRule="auto"/>
    </w:pPr>
    <w:rPr>
      <w:rFonts w:eastAsia="Times New Roman"/>
      <w:lang w:eastAsia="pl-PL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zypiswzor" w:customStyle="1">
    <w:name w:val="przypis wzor"/>
    <w:basedOn w:val="Normalny"/>
    <w:uiPriority w:val="99"/>
    <w:rsid w:val="00A141F1"/>
    <w:pPr>
      <w:widowControl w:val="0"/>
      <w:suppressAutoHyphens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Times New Roman" w:cs="Times New Roman" w:eastAsia="Times New Roman" w:hAnsi="Times New Roman"/>
      <w:color w:val="000000"/>
      <w:kern w:val="0"/>
      <w:sz w:val="16"/>
      <w:szCs w:val="16"/>
      <w:lang w:bidi="ar-SA" w:eastAsia="pl-PL"/>
    </w:rPr>
  </w:style>
  <w:style w:type="character" w:styleId="Nagwek2Znak" w:customStyle="1">
    <w:name w:val="Nagłówek 2 Znak"/>
    <w:basedOn w:val="Domylnaczcionkaakapitu"/>
    <w:link w:val="Nagwek2"/>
    <w:uiPriority w:val="9"/>
    <w:rsid w:val="00950444"/>
    <w:rPr>
      <w:rFonts w:cs="Mangal" w:asciiTheme="majorHAnsi" w:eastAsiaTheme="majorEastAsia" w:hAnsiTheme="majorHAnsi"/>
      <w:color w:val="2e74b5" w:themeColor="accent1" w:themeShade="0000BF"/>
      <w:kern w:val="1"/>
      <w:sz w:val="26"/>
      <w:szCs w:val="23"/>
      <w:lang w:bidi="hi-IN" w:eastAsia="zh-CN"/>
    </w:rPr>
  </w:style>
  <w:style w:type="paragraph" w:styleId="Default" w:customStyle="1">
    <w:name w:val="Default"/>
    <w:rsid w:val="00FD1279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n6oxFuBVY2Xo9Twm8oy/VgYjgw==">CgMxLjAyDmguMmtuazVsOXJ4cndjMg5oLjZmcm5yb2tocDBxYjgAciExS0hxTkViRm9WRnlLS3ZHNnkwZUtMRWJjNEFsRnZSa2s=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2026-02-12T12:13:00Z</dcterms:created>
  <dc:creator>Toshiba</dc:creator>
</cp:coreProperties>
</file>